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F5" w:rsidRPr="008C0E08" w:rsidRDefault="00C272F5" w:rsidP="00C272F5">
      <w:pPr>
        <w:pStyle w:val="ConsPlusNonformat"/>
        <w:ind w:left="-108" w:right="-108"/>
        <w:jc w:val="both"/>
        <w:rPr>
          <w:rFonts w:ascii="Times New Roman" w:hAnsi="Times New Roman" w:cs="Times New Roman"/>
          <w:sz w:val="18"/>
          <w:szCs w:val="18"/>
        </w:rPr>
      </w:pPr>
      <w:r w:rsidRPr="00AF29FB">
        <w:rPr>
          <w:rFonts w:ascii="Tahoma" w:hAnsi="Tahoma" w:cs="Tahoma"/>
          <w:color w:val="0000FF"/>
          <w:sz w:val="28"/>
          <w:szCs w:val="22"/>
        </w:rPr>
        <w:t xml:space="preserve">Данную заявку нужно заполнить полностью и выслать </w:t>
      </w:r>
      <w:proofErr w:type="gramStart"/>
      <w:r w:rsidRPr="00AF29FB">
        <w:rPr>
          <w:rFonts w:ascii="Tahoma" w:hAnsi="Tahoma" w:cs="Tahoma"/>
          <w:color w:val="0000FF"/>
          <w:sz w:val="28"/>
          <w:szCs w:val="22"/>
        </w:rPr>
        <w:t xml:space="preserve">на </w:t>
      </w:r>
      <w:r w:rsidRPr="00D009F6">
        <w:rPr>
          <w:rFonts w:ascii="Ubuntu Bold" w:hAnsi="Ubuntu Bold" w:cs="Times New Roman"/>
          <w:b/>
          <w:bCs/>
          <w:color w:val="4D4D4D"/>
          <w:sz w:val="28"/>
          <w:szCs w:val="28"/>
        </w:rPr>
        <w:t> </w:t>
      </w:r>
      <w:hyperlink r:id="rId4" w:history="1">
        <w:r w:rsidRPr="00D009F6">
          <w:rPr>
            <w:rFonts w:ascii="Ubuntu Bold" w:hAnsi="Ubuntu Bold" w:cs="Times New Roman"/>
            <w:b/>
            <w:bCs/>
            <w:color w:val="2D2D2D"/>
            <w:sz w:val="28"/>
            <w:u w:val="single"/>
          </w:rPr>
          <w:t>info@berezinsky.by</w:t>
        </w:r>
        <w:proofErr w:type="gramEnd"/>
      </w:hyperlink>
      <w:r w:rsidRPr="00AF29FB">
        <w:rPr>
          <w:rFonts w:ascii="Tahoma" w:hAnsi="Tahoma" w:cs="Tahoma"/>
          <w:color w:val="0000FF"/>
          <w:sz w:val="28"/>
          <w:szCs w:val="22"/>
        </w:rPr>
        <w:t xml:space="preserve"> или по факсу </w:t>
      </w:r>
      <w:r w:rsidRPr="005D230E">
        <w:rPr>
          <w:rFonts w:ascii="Times New Roman" w:hAnsi="Times New Roman" w:cs="Times New Roman"/>
          <w:sz w:val="28"/>
          <w:szCs w:val="28"/>
        </w:rPr>
        <w:t>+375213226344</w:t>
      </w:r>
    </w:p>
    <w:p w:rsidR="00C272F5" w:rsidRPr="00AF29FB" w:rsidRDefault="00C272F5" w:rsidP="00C272F5">
      <w:pPr>
        <w:spacing w:after="0"/>
        <w:rPr>
          <w:rFonts w:ascii="Tahoma" w:hAnsi="Tahoma" w:cs="Tahoma"/>
          <w:b/>
          <w:color w:val="FF0000"/>
        </w:rPr>
      </w:pPr>
      <w:r w:rsidRPr="00AF29FB">
        <w:rPr>
          <w:rFonts w:ascii="Tahoma" w:hAnsi="Tahoma" w:cs="Tahoma"/>
          <w:b/>
          <w:color w:val="FF0000"/>
        </w:rPr>
        <w:t xml:space="preserve">** Внимание </w:t>
      </w:r>
    </w:p>
    <w:p w:rsidR="00C272F5" w:rsidRPr="00AF29FB" w:rsidRDefault="00C272F5" w:rsidP="00C272F5">
      <w:pPr>
        <w:spacing w:after="0"/>
        <w:rPr>
          <w:rFonts w:ascii="Tahoma" w:hAnsi="Tahoma" w:cs="Tahoma"/>
          <w:b/>
          <w:color w:val="FF0000"/>
        </w:rPr>
      </w:pPr>
      <w:r w:rsidRPr="00AF29FB">
        <w:rPr>
          <w:rFonts w:ascii="Tahoma" w:hAnsi="Tahoma" w:cs="Tahoma"/>
          <w:b/>
          <w:color w:val="FF0000"/>
        </w:rPr>
        <w:t xml:space="preserve">Пожалуйста проверьте правильность заполнения паспортных данных и информации об оружии: Марка калибр и номера стволов </w:t>
      </w:r>
    </w:p>
    <w:p w:rsidR="00C272F5" w:rsidRPr="00C000DD" w:rsidRDefault="00C272F5" w:rsidP="00C272F5">
      <w:pPr>
        <w:rPr>
          <w:rFonts w:ascii="Tahoma" w:hAnsi="Tahoma" w:cs="Tahoma"/>
          <w:b/>
          <w:color w:val="FF0000"/>
        </w:rPr>
      </w:pPr>
      <w:r w:rsidRPr="00AF29FB">
        <w:rPr>
          <w:rFonts w:ascii="Tahoma" w:hAnsi="Tahoma" w:cs="Tahoma"/>
          <w:b/>
          <w:color w:val="FF0000"/>
        </w:rPr>
        <w:t>Ответственность за точность и полноту предоставленной информации ложиться на заказчика.</w:t>
      </w:r>
    </w:p>
    <w:p w:rsidR="00C272F5" w:rsidRPr="00C000DD" w:rsidRDefault="00C272F5" w:rsidP="00C272F5">
      <w:pPr>
        <w:pStyle w:val="ConsPlusNonformat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C000DD">
        <w:rPr>
          <w:rFonts w:ascii="Times New Roman" w:hAnsi="Times New Roman" w:cs="Times New Roman"/>
          <w:sz w:val="28"/>
          <w:szCs w:val="28"/>
        </w:rPr>
        <w:t>Заявка на проведение охоты в охотничьем хозяйстве ГПУ «Березинский биосферный заповедник»</w:t>
      </w:r>
    </w:p>
    <w:p w:rsidR="00C272F5" w:rsidRPr="00C000DD" w:rsidRDefault="00C272F5" w:rsidP="00C272F5">
      <w:pPr>
        <w:rPr>
          <w:rFonts w:ascii="Times New Roman" w:hAnsi="Times New Roman" w:cs="Times New Roman"/>
        </w:rPr>
      </w:pPr>
      <w:r w:rsidRPr="00C000DD">
        <w:rPr>
          <w:rFonts w:ascii="Times New Roman" w:hAnsi="Times New Roman" w:cs="Times New Roman"/>
          <w:b/>
        </w:rPr>
        <w:t>Данные по охоте:</w:t>
      </w: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343"/>
        <w:gridCol w:w="3060"/>
        <w:gridCol w:w="1980"/>
      </w:tblGrid>
      <w:tr w:rsidR="00C272F5" w:rsidRPr="00C000DD" w:rsidTr="00FB4D8B">
        <w:trPr>
          <w:trHeight w:val="345"/>
        </w:trPr>
        <w:tc>
          <w:tcPr>
            <w:tcW w:w="2265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Сроки приезда:</w:t>
            </w:r>
          </w:p>
        </w:tc>
        <w:tc>
          <w:tcPr>
            <w:tcW w:w="2343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Сроки отъезда:</w:t>
            </w:r>
          </w:p>
        </w:tc>
        <w:tc>
          <w:tcPr>
            <w:tcW w:w="1980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45"/>
        </w:trPr>
        <w:tc>
          <w:tcPr>
            <w:tcW w:w="2265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Кол-во дней охоты:</w:t>
            </w:r>
          </w:p>
        </w:tc>
        <w:tc>
          <w:tcPr>
            <w:tcW w:w="2343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Кол-во ночей проживания:</w:t>
            </w:r>
          </w:p>
        </w:tc>
        <w:tc>
          <w:tcPr>
            <w:tcW w:w="1980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45"/>
        </w:trPr>
        <w:tc>
          <w:tcPr>
            <w:tcW w:w="2265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размещению</w:t>
            </w:r>
          </w:p>
        </w:tc>
        <w:tc>
          <w:tcPr>
            <w:tcW w:w="7383" w:type="dxa"/>
            <w:gridSpan w:val="3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(ГК «Плавно», ГК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Сергуч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ЭТК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Нивки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») нужное оставить </w:t>
            </w:r>
          </w:p>
        </w:tc>
      </w:tr>
      <w:tr w:rsidR="00C272F5" w:rsidRPr="00C000DD" w:rsidTr="00FB4D8B">
        <w:trPr>
          <w:trHeight w:val="345"/>
        </w:trPr>
        <w:tc>
          <w:tcPr>
            <w:tcW w:w="4608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На кого охота (перечислить все виды)</w:t>
            </w:r>
          </w:p>
        </w:tc>
        <w:tc>
          <w:tcPr>
            <w:tcW w:w="5040" w:type="dxa"/>
            <w:gridSpan w:val="2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272F5" w:rsidRPr="00C000DD" w:rsidRDefault="00C272F5" w:rsidP="00C272F5">
      <w:pPr>
        <w:spacing w:after="0"/>
        <w:rPr>
          <w:rFonts w:ascii="Times New Roman" w:hAnsi="Times New Roman" w:cs="Times New Roman"/>
        </w:rPr>
      </w:pPr>
      <w:r w:rsidRPr="00C000DD">
        <w:rPr>
          <w:rFonts w:ascii="Times New Roman" w:hAnsi="Times New Roman" w:cs="Times New Roman"/>
          <w:b/>
        </w:rPr>
        <w:t>Паспортные данные охотника: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822"/>
        <w:gridCol w:w="2340"/>
        <w:gridCol w:w="3221"/>
      </w:tblGrid>
      <w:tr w:rsidR="00C272F5" w:rsidRPr="00C000DD" w:rsidTr="00FB4D8B">
        <w:trPr>
          <w:trHeight w:val="390"/>
        </w:trPr>
        <w:tc>
          <w:tcPr>
            <w:tcW w:w="2265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22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221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90"/>
        </w:trPr>
        <w:tc>
          <w:tcPr>
            <w:tcW w:w="2265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Паспорт №</w:t>
            </w:r>
          </w:p>
        </w:tc>
        <w:tc>
          <w:tcPr>
            <w:tcW w:w="1822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Выдан:</w:t>
            </w:r>
          </w:p>
        </w:tc>
        <w:tc>
          <w:tcPr>
            <w:tcW w:w="3221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2F5" w:rsidRPr="00C000DD" w:rsidTr="00FB4D8B">
        <w:trPr>
          <w:trHeight w:val="390"/>
        </w:trPr>
        <w:tc>
          <w:tcPr>
            <w:tcW w:w="4087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Фамилия  </w:t>
            </w:r>
          </w:p>
        </w:tc>
        <w:tc>
          <w:tcPr>
            <w:tcW w:w="5561" w:type="dxa"/>
            <w:gridSpan w:val="2"/>
            <w:vMerge w:val="restart"/>
            <w:shd w:val="clear" w:color="auto" w:fill="E6E6E6"/>
            <w:vAlign w:val="center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90"/>
        </w:trPr>
        <w:tc>
          <w:tcPr>
            <w:tcW w:w="4087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Имя  </w:t>
            </w:r>
          </w:p>
        </w:tc>
        <w:tc>
          <w:tcPr>
            <w:tcW w:w="5561" w:type="dxa"/>
            <w:gridSpan w:val="2"/>
            <w:vMerge/>
            <w:shd w:val="clear" w:color="auto" w:fill="E6E6E6"/>
            <w:vAlign w:val="center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90"/>
        </w:trPr>
        <w:tc>
          <w:tcPr>
            <w:tcW w:w="4087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Отчество  </w:t>
            </w:r>
          </w:p>
        </w:tc>
        <w:tc>
          <w:tcPr>
            <w:tcW w:w="5561" w:type="dxa"/>
            <w:gridSpan w:val="2"/>
            <w:vMerge/>
            <w:shd w:val="clear" w:color="auto" w:fill="E6E6E6"/>
            <w:vAlign w:val="center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90"/>
        </w:trPr>
        <w:tc>
          <w:tcPr>
            <w:tcW w:w="4087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Домашний адрес:</w:t>
            </w:r>
          </w:p>
        </w:tc>
        <w:tc>
          <w:tcPr>
            <w:tcW w:w="5561" w:type="dxa"/>
            <w:gridSpan w:val="2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341"/>
        </w:trPr>
        <w:tc>
          <w:tcPr>
            <w:tcW w:w="4087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5561" w:type="dxa"/>
            <w:gridSpan w:val="2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272F5" w:rsidRPr="00C000DD" w:rsidRDefault="00C272F5" w:rsidP="00C272F5">
      <w:pPr>
        <w:spacing w:after="0"/>
        <w:rPr>
          <w:rFonts w:ascii="Times New Roman" w:hAnsi="Times New Roman" w:cs="Times New Roman"/>
        </w:rPr>
      </w:pPr>
      <w:r w:rsidRPr="00C000DD">
        <w:rPr>
          <w:rFonts w:ascii="Times New Roman" w:hAnsi="Times New Roman" w:cs="Times New Roman"/>
          <w:b/>
        </w:rPr>
        <w:t xml:space="preserve">Данные на </w:t>
      </w:r>
      <w:proofErr w:type="gramStart"/>
      <w:r w:rsidRPr="00C000DD">
        <w:rPr>
          <w:rFonts w:ascii="Times New Roman" w:hAnsi="Times New Roman" w:cs="Times New Roman"/>
          <w:b/>
        </w:rPr>
        <w:t>оружие:*</w:t>
      </w:r>
      <w:proofErr w:type="gramEnd"/>
      <w:r w:rsidRPr="00C000DD">
        <w:rPr>
          <w:rFonts w:ascii="Times New Roman" w:hAnsi="Times New Roman" w:cs="Times New Roman"/>
          <w:b/>
        </w:rPr>
        <w:t>*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696"/>
        <w:gridCol w:w="357"/>
        <w:gridCol w:w="542"/>
        <w:gridCol w:w="1709"/>
        <w:gridCol w:w="1072"/>
        <w:gridCol w:w="1534"/>
      </w:tblGrid>
      <w:tr w:rsidR="00C272F5" w:rsidRPr="00C000DD" w:rsidTr="00FB4D8B">
        <w:trPr>
          <w:trHeight w:val="447"/>
        </w:trPr>
        <w:tc>
          <w:tcPr>
            <w:tcW w:w="1726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Тип оружия</w:t>
            </w:r>
          </w:p>
        </w:tc>
        <w:tc>
          <w:tcPr>
            <w:tcW w:w="2696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00DD">
              <w:rPr>
                <w:rFonts w:ascii="Times New Roman" w:hAnsi="Times New Roman" w:cs="Times New Roman"/>
                <w:b/>
              </w:rPr>
              <w:t>Гладкое / нарезное</w:t>
            </w:r>
          </w:p>
        </w:tc>
        <w:tc>
          <w:tcPr>
            <w:tcW w:w="899" w:type="dxa"/>
            <w:gridSpan w:val="2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709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1534" w:type="dxa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893"/>
        </w:trPr>
        <w:tc>
          <w:tcPr>
            <w:tcW w:w="4779" w:type="dxa"/>
            <w:gridSpan w:val="3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Номер</w:t>
            </w:r>
          </w:p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>Номер стволов если их несколько(сменные)</w:t>
            </w:r>
          </w:p>
        </w:tc>
        <w:tc>
          <w:tcPr>
            <w:tcW w:w="4856" w:type="dxa"/>
            <w:gridSpan w:val="4"/>
            <w:shd w:val="clear" w:color="auto" w:fill="E6E6E6"/>
          </w:tcPr>
          <w:p w:rsidR="00C272F5" w:rsidRPr="00C000DD" w:rsidRDefault="00C272F5" w:rsidP="00FB4D8B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272F5" w:rsidRPr="00C000DD" w:rsidTr="00FB4D8B">
        <w:trPr>
          <w:trHeight w:val="447"/>
        </w:trPr>
        <w:tc>
          <w:tcPr>
            <w:tcW w:w="4779" w:type="dxa"/>
            <w:gridSpan w:val="3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Прибор ночного видения  </w:t>
            </w:r>
          </w:p>
        </w:tc>
        <w:tc>
          <w:tcPr>
            <w:tcW w:w="4856" w:type="dxa"/>
            <w:gridSpan w:val="4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 ДА / НЕТ</w:t>
            </w:r>
          </w:p>
        </w:tc>
      </w:tr>
      <w:tr w:rsidR="00C272F5" w:rsidRPr="00C000DD" w:rsidTr="00FB4D8B">
        <w:trPr>
          <w:trHeight w:val="447"/>
        </w:trPr>
        <w:tc>
          <w:tcPr>
            <w:tcW w:w="4779" w:type="dxa"/>
            <w:gridSpan w:val="3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  <w:r w:rsidRPr="00C000DD">
              <w:rPr>
                <w:rFonts w:ascii="Times New Roman" w:hAnsi="Times New Roman" w:cs="Times New Roman"/>
              </w:rPr>
              <w:t xml:space="preserve">Количество патронов их марка </w:t>
            </w:r>
          </w:p>
        </w:tc>
        <w:tc>
          <w:tcPr>
            <w:tcW w:w="4856" w:type="dxa"/>
            <w:gridSpan w:val="4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72F5" w:rsidRPr="00C000DD" w:rsidTr="00FB4D8B">
        <w:trPr>
          <w:trHeight w:val="447"/>
        </w:trPr>
        <w:tc>
          <w:tcPr>
            <w:tcW w:w="4779" w:type="dxa"/>
            <w:gridSpan w:val="3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00DD">
              <w:rPr>
                <w:rFonts w:ascii="Times New Roman" w:hAnsi="Times New Roman" w:cs="Times New Roman"/>
                <w:b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</w:rPr>
              <w:t xml:space="preserve">удостоверения на право охоты </w:t>
            </w:r>
            <w:r w:rsidRPr="00C000DD">
              <w:rPr>
                <w:rFonts w:ascii="Times New Roman" w:hAnsi="Times New Roman" w:cs="Times New Roman"/>
                <w:b/>
              </w:rPr>
              <w:t xml:space="preserve">и дата выдачи </w:t>
            </w:r>
          </w:p>
        </w:tc>
        <w:tc>
          <w:tcPr>
            <w:tcW w:w="4856" w:type="dxa"/>
            <w:gridSpan w:val="4"/>
            <w:shd w:val="clear" w:color="auto" w:fill="E6E6E6"/>
          </w:tcPr>
          <w:p w:rsidR="00C272F5" w:rsidRPr="00C000DD" w:rsidRDefault="00C272F5" w:rsidP="00FB4D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272F5" w:rsidRPr="00AF29FB" w:rsidRDefault="00C272F5" w:rsidP="00C272F5">
      <w:pPr>
        <w:spacing w:after="0"/>
        <w:rPr>
          <w:rFonts w:ascii="Tahoma" w:hAnsi="Tahoma" w:cs="Tahoma"/>
        </w:rPr>
      </w:pPr>
    </w:p>
    <w:p w:rsidR="00C272F5" w:rsidRPr="00AF29FB" w:rsidRDefault="00C272F5" w:rsidP="00C272F5">
      <w:pPr>
        <w:rPr>
          <w:rFonts w:ascii="Tahoma" w:hAnsi="Tahoma" w:cs="Tahoma"/>
          <w:b/>
        </w:rPr>
      </w:pPr>
      <w:r w:rsidRPr="00AF29FB">
        <w:rPr>
          <w:rFonts w:ascii="Tahoma" w:hAnsi="Tahoma" w:cs="Tahoma"/>
          <w:b/>
        </w:rPr>
        <w:t xml:space="preserve">Исполнитель: </w:t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  <w:t>Заказчик: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1"/>
        <w:gridCol w:w="4304"/>
      </w:tblGrid>
      <w:tr w:rsidR="00C272F5" w:rsidRPr="000170F7" w:rsidTr="00FB4D8B">
        <w:tc>
          <w:tcPr>
            <w:tcW w:w="5328" w:type="dxa"/>
          </w:tcPr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ГПУ «Березинский биосферный заповедник»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211188, д. 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Домжерицы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, ул. Центральная, д. 3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В36329030000920000000 в ЦБУ № 219 г. Лепель ОАО «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Белагропромбанк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» - Региональная дирекция по Витебской области, 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BAPBBY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2Х, УНП банка 100693551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  ОАО «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Белагропромбанк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»: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BAPBBY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УНП 300038723, ОКПО 00494717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ф. +375213226344</w:t>
            </w:r>
          </w:p>
          <w:p w:rsidR="00C272F5" w:rsidRPr="00C000DD" w:rsidRDefault="00C272F5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т. +375213226342</w:t>
            </w:r>
          </w:p>
          <w:p w:rsidR="00C272F5" w:rsidRPr="000170F7" w:rsidRDefault="00C272F5" w:rsidP="00FB4D8B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09" w:type="dxa"/>
          </w:tcPr>
          <w:p w:rsidR="00C272F5" w:rsidRPr="000170F7" w:rsidRDefault="00C272F5" w:rsidP="00FB4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13DAD" w:rsidRDefault="00A13DAD" w:rsidP="00C272F5"/>
    <w:sectPr w:rsidR="00A13DAD" w:rsidSect="00C272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F5"/>
    <w:rsid w:val="00A13DAD"/>
    <w:rsid w:val="00C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36B5-B93A-4486-B666-57033ADF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27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27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rezinsk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2019-03-20T12:16:00Z</dcterms:created>
  <dcterms:modified xsi:type="dcterms:W3CDTF">2019-03-20T12:18:00Z</dcterms:modified>
</cp:coreProperties>
</file>